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C848" w14:textId="77777777" w:rsidR="007176E9" w:rsidRDefault="00170245" w:rsidP="005521F7">
      <w:pPr>
        <w:jc w:val="center"/>
        <w:rPr>
          <w:rFonts w:asciiTheme="majorHAnsi" w:hAnsiTheme="majorHAnsi"/>
        </w:rPr>
      </w:pPr>
      <w:r w:rsidRPr="00C9458D">
        <w:rPr>
          <w:rFonts w:asciiTheme="majorHAnsi" w:hAnsiTheme="majorHAnsi"/>
        </w:rPr>
        <w:t>References</w:t>
      </w:r>
    </w:p>
    <w:p w14:paraId="653060C0" w14:textId="77777777" w:rsidR="00C9458D" w:rsidRPr="00C9458D" w:rsidRDefault="00C9458D" w:rsidP="005521F7">
      <w:pPr>
        <w:jc w:val="center"/>
        <w:rPr>
          <w:rFonts w:asciiTheme="majorHAnsi" w:hAnsiTheme="majorHAnsi"/>
        </w:rPr>
      </w:pPr>
      <w:r w:rsidRPr="00C9458D">
        <w:rPr>
          <w:rFonts w:asciiTheme="majorHAnsi" w:hAnsiTheme="majorHAnsi"/>
        </w:rPr>
        <w:t>Pregnancy, Breastfeeding and Marijuana: Is Legalization Proof of Safety?</w:t>
      </w:r>
    </w:p>
    <w:p w14:paraId="0BFC837D" w14:textId="77777777" w:rsidR="005521F7" w:rsidRPr="00C9458D" w:rsidRDefault="005521F7">
      <w:pPr>
        <w:rPr>
          <w:rFonts w:asciiTheme="majorHAnsi" w:hAnsiTheme="majorHAnsi"/>
        </w:rPr>
      </w:pPr>
    </w:p>
    <w:p w14:paraId="714D0ECD" w14:textId="77777777" w:rsidR="00B26BAC" w:rsidRPr="00C9458D" w:rsidRDefault="00B26BAC">
      <w:pPr>
        <w:rPr>
          <w:rFonts w:asciiTheme="majorHAnsi" w:hAnsiTheme="majorHAnsi"/>
        </w:rPr>
      </w:pPr>
    </w:p>
    <w:p w14:paraId="343DB7BF" w14:textId="77777777" w:rsidR="005521F7" w:rsidRPr="00C9458D" w:rsidRDefault="005521F7" w:rsidP="005521F7">
      <w:pPr>
        <w:rPr>
          <w:rFonts w:asciiTheme="majorHAnsi" w:eastAsia="Times New Roman" w:hAnsiTheme="majorHAnsi" w:cs="Times New Roman"/>
          <w:color w:val="333333"/>
          <w:shd w:val="clear" w:color="auto" w:fill="FFFFFF"/>
        </w:rPr>
      </w:pPr>
      <w:r w:rsidRPr="00C9458D">
        <w:rPr>
          <w:rFonts w:asciiTheme="majorHAnsi" w:eastAsia="Times New Roman" w:hAnsiTheme="majorHAnsi" w:cs="Times New Roman"/>
          <w:color w:val="333333"/>
          <w:shd w:val="clear" w:color="auto" w:fill="FFFFFF"/>
        </w:rPr>
        <w:t>American College of Obstetricians and Gynecologists Committee on Obstetric Practice. Committee Opinion No. 637: Marijuana Use During Pregnancy and Lactation. Obstet Gynecol. 2015 Jul</w:t>
      </w:r>
    </w:p>
    <w:p w14:paraId="3EBEFC2B" w14:textId="77777777" w:rsidR="005521F7" w:rsidRPr="00C9458D" w:rsidRDefault="005521F7" w:rsidP="005521F7">
      <w:pPr>
        <w:rPr>
          <w:rFonts w:asciiTheme="majorHAnsi" w:eastAsia="Times New Roman" w:hAnsiTheme="majorHAnsi" w:cs="Times New Roman"/>
        </w:rPr>
      </w:pPr>
    </w:p>
    <w:p w14:paraId="3FDCD909" w14:textId="77777777" w:rsidR="00B209AA" w:rsidRPr="00C9458D" w:rsidRDefault="00B209AA" w:rsidP="005521F7">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 xml:space="preserve">Committee on Drugs, American Academy of Pediatrics. The transfer of drugs and other </w:t>
      </w:r>
      <w:bookmarkStart w:id="0" w:name="_GoBack"/>
      <w:bookmarkEnd w:id="0"/>
      <w:r w:rsidRPr="00C9458D">
        <w:rPr>
          <w:rFonts w:asciiTheme="majorHAnsi" w:eastAsia="Times New Roman" w:hAnsiTheme="majorHAnsi" w:cs="Arial"/>
          <w:color w:val="333333"/>
          <w:shd w:val="clear" w:color="auto" w:fill="FFFFFF"/>
        </w:rPr>
        <w:t>chemicals into human breast milk. Pediatrics 108:776-89,2001</w:t>
      </w:r>
    </w:p>
    <w:p w14:paraId="167EF8D3" w14:textId="77777777" w:rsidR="002D7C6D" w:rsidRPr="00C9458D" w:rsidRDefault="002D7C6D" w:rsidP="005521F7">
      <w:pPr>
        <w:rPr>
          <w:rFonts w:asciiTheme="majorHAnsi" w:eastAsia="Times New Roman" w:hAnsiTheme="majorHAnsi" w:cs="Arial"/>
          <w:color w:val="333333"/>
          <w:shd w:val="clear" w:color="auto" w:fill="FFFFFF"/>
        </w:rPr>
      </w:pPr>
    </w:p>
    <w:p w14:paraId="201C863A" w14:textId="77777777" w:rsidR="002D7C6D" w:rsidRPr="00C9458D" w:rsidRDefault="002D7C6D" w:rsidP="005521F7">
      <w:pPr>
        <w:rPr>
          <w:rFonts w:asciiTheme="majorHAnsi" w:eastAsia="Times New Roman" w:hAnsiTheme="majorHAnsi" w:cs="Arial"/>
          <w:color w:val="333333"/>
        </w:rPr>
      </w:pPr>
      <w:r w:rsidRPr="00C9458D">
        <w:rPr>
          <w:rFonts w:asciiTheme="majorHAnsi" w:eastAsia="Times New Roman" w:hAnsiTheme="majorHAnsi" w:cs="Arial"/>
          <w:color w:val="333333"/>
          <w:shd w:val="clear" w:color="auto" w:fill="FFFFFF"/>
        </w:rPr>
        <w:t>Bosy TZ, Cole KA. 2000. Consumption and quantitation of delta9-tetrahydrocannabinol in commercially available hemp seed oil products. J Anal Toxicol 24: 562-566</w:t>
      </w:r>
      <w:r w:rsidRPr="00C9458D">
        <w:rPr>
          <w:rFonts w:asciiTheme="majorHAnsi" w:eastAsia="Times New Roman" w:hAnsiTheme="majorHAnsi" w:cs="Arial"/>
          <w:color w:val="333333"/>
        </w:rPr>
        <w:br/>
      </w:r>
    </w:p>
    <w:p w14:paraId="0156352B" w14:textId="77777777" w:rsidR="002D7C6D" w:rsidRPr="00C9458D" w:rsidRDefault="002D7C6D" w:rsidP="002D7C6D">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Chabarria KC, Racusin DA, Antony KM, Kahr M, Suter MA, Mastrobattista JM, Aagaard KM. Marijuana use and its effects in pregnancy. Am J Obstet Gynecol. 2016 Oct;215(4):506.e1-7</w:t>
      </w:r>
      <w:r w:rsidRPr="00C9458D">
        <w:rPr>
          <w:rFonts w:asciiTheme="majorHAnsi" w:eastAsia="Times New Roman" w:hAnsiTheme="majorHAnsi" w:cs="Arial"/>
          <w:color w:val="333333"/>
        </w:rPr>
        <w:br/>
      </w:r>
    </w:p>
    <w:p w14:paraId="63425AC8" w14:textId="77777777" w:rsidR="00B209AA" w:rsidRPr="00C9458D" w:rsidRDefault="00B209AA" w:rsidP="005521F7">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Conner SN, Carter EB, Tuuli MG, Macones GA, Cahill AG. Maternal marijuana use and neonatal morbidity. Am J Obstet Gynecol 2015;213:422.e1-4</w:t>
      </w:r>
      <w:r w:rsidRPr="00C9458D">
        <w:rPr>
          <w:rFonts w:asciiTheme="majorHAnsi" w:eastAsia="Times New Roman" w:hAnsiTheme="majorHAnsi" w:cs="Arial"/>
          <w:color w:val="333333"/>
        </w:rPr>
        <w:br/>
      </w:r>
    </w:p>
    <w:p w14:paraId="03A1924A" w14:textId="77777777" w:rsidR="002D7C6D" w:rsidRPr="00C9458D" w:rsidRDefault="002D7C6D" w:rsidP="005521F7">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Day NL, Richardson GA, Goldschmidt L, Robles N, Taylor PM, Stoffer DS, Cornelius MD, Geva D. Effect of prenatal marijuana exposure on the cognitive development of offspring at age three. Neurotoxicol Teratol 1994;16(2):169-175</w:t>
      </w:r>
    </w:p>
    <w:p w14:paraId="6875C179" w14:textId="77777777" w:rsidR="002D7C6D" w:rsidRPr="00C9458D" w:rsidRDefault="002D7C6D" w:rsidP="002D7C6D">
      <w:pPr>
        <w:rPr>
          <w:rFonts w:asciiTheme="majorHAnsi" w:eastAsia="Times New Roman" w:hAnsiTheme="majorHAnsi" w:cs="Arial"/>
          <w:color w:val="333333"/>
          <w:shd w:val="clear" w:color="auto" w:fill="FFFFFF"/>
        </w:rPr>
      </w:pPr>
    </w:p>
    <w:p w14:paraId="088C3FB0" w14:textId="77777777" w:rsidR="002D7C6D" w:rsidRPr="00C9458D" w:rsidRDefault="002D7C6D" w:rsidP="005521F7">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Dekker GA, Lee SY, North RA, Mccowan LM, Simpson NAB, Roberts CT. 2016. Risk factors for preterm birth in an international prospective cohort of nulliparous women.</w:t>
      </w:r>
    </w:p>
    <w:p w14:paraId="0773F8AA" w14:textId="77777777" w:rsidR="002D7C6D" w:rsidRPr="00C9458D" w:rsidRDefault="002D7C6D" w:rsidP="005521F7">
      <w:pPr>
        <w:rPr>
          <w:rFonts w:asciiTheme="majorHAnsi" w:eastAsia="Times New Roman" w:hAnsiTheme="majorHAnsi" w:cs="Arial"/>
          <w:color w:val="333333"/>
          <w:shd w:val="clear" w:color="auto" w:fill="FFFFFF"/>
        </w:rPr>
      </w:pPr>
    </w:p>
    <w:p w14:paraId="07174E4E" w14:textId="77777777" w:rsidR="002D7C6D" w:rsidRPr="00C9458D" w:rsidRDefault="002D7C6D" w:rsidP="005521F7">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El Marroun H, Tiemeier H, Franken IH, et al. Prenatal cannabis and tobacco exposure in relation to brain morphology: A prospective neuroimaging study in young children. Biol Psychiatry. 2016 Jun 15;79(12):971-9</w:t>
      </w:r>
      <w:r w:rsidRPr="00C9458D">
        <w:rPr>
          <w:rFonts w:asciiTheme="majorHAnsi" w:eastAsia="Times New Roman" w:hAnsiTheme="majorHAnsi" w:cs="Arial"/>
          <w:color w:val="333333"/>
        </w:rPr>
        <w:br/>
      </w:r>
    </w:p>
    <w:p w14:paraId="2423B0D3" w14:textId="77777777" w:rsidR="00B209AA" w:rsidRPr="00C9458D" w:rsidRDefault="00B209AA" w:rsidP="00B209AA">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English DR, Hulse GK, Milne E, Holman CD, Bower CI: Maternal cannabis use and birth weight: a meta-analysis. Addiction 1997;92:1553-60</w:t>
      </w:r>
    </w:p>
    <w:p w14:paraId="084341C2" w14:textId="77777777" w:rsidR="002D7C6D" w:rsidRPr="00C9458D" w:rsidRDefault="002D7C6D" w:rsidP="00B209AA">
      <w:pPr>
        <w:rPr>
          <w:rFonts w:asciiTheme="majorHAnsi" w:eastAsia="Times New Roman" w:hAnsiTheme="majorHAnsi" w:cs="Arial"/>
          <w:color w:val="333333"/>
          <w:shd w:val="clear" w:color="auto" w:fill="FFFFFF"/>
        </w:rPr>
      </w:pPr>
    </w:p>
    <w:p w14:paraId="173E5E4F" w14:textId="77777777" w:rsidR="002D7C6D" w:rsidRPr="00C9458D" w:rsidRDefault="002D7C6D" w:rsidP="002D7C6D">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Fergusson DM, Horwood LJ, Northstone K: Maternal use of cannabis and pregnancy outcome. BJOG 109:21-27, 2002</w:t>
      </w:r>
    </w:p>
    <w:p w14:paraId="4EB4C455" w14:textId="77777777" w:rsidR="002D7C6D" w:rsidRPr="00C9458D" w:rsidRDefault="002D7C6D" w:rsidP="002D7C6D">
      <w:pPr>
        <w:rPr>
          <w:rFonts w:asciiTheme="majorHAnsi" w:eastAsia="Times New Roman" w:hAnsiTheme="majorHAnsi" w:cs="Arial"/>
          <w:color w:val="333333"/>
          <w:shd w:val="clear" w:color="auto" w:fill="FFFFFF"/>
        </w:rPr>
      </w:pPr>
    </w:p>
    <w:p w14:paraId="07DCBD3C" w14:textId="77777777" w:rsidR="002D7C6D" w:rsidRPr="00C9458D" w:rsidRDefault="002D7C6D" w:rsidP="002D7C6D">
      <w:pPr>
        <w:rPr>
          <w:rFonts w:asciiTheme="majorHAnsi" w:eastAsia="Times New Roman" w:hAnsiTheme="majorHAnsi" w:cs="Times New Roman"/>
        </w:rPr>
      </w:pPr>
      <w:r w:rsidRPr="00C9458D">
        <w:rPr>
          <w:rFonts w:asciiTheme="majorHAnsi" w:eastAsia="Times New Roman" w:hAnsiTheme="majorHAnsi" w:cs="Arial"/>
          <w:color w:val="333333"/>
          <w:shd w:val="clear" w:color="auto" w:fill="FFFFFF"/>
        </w:rPr>
        <w:t>Forrester MB, Merz RD: Comparison of trends in gastroschisis and prenatal illicit drug use rates. J Toxicol Environ Health A 69:1253-1259, 2006</w:t>
      </w:r>
      <w:r w:rsidRPr="00C9458D">
        <w:rPr>
          <w:rFonts w:asciiTheme="majorHAnsi" w:eastAsia="Times New Roman" w:hAnsiTheme="majorHAnsi" w:cs="Arial"/>
          <w:color w:val="333333"/>
        </w:rPr>
        <w:br/>
      </w: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Fried PA, James DS, Watkinson B. Growth and pubertal milestones during adolescence in offspring prenatally exposed to cigarettes and marihuana. Neurotoxicol Teratol 2001;23:431-436</w:t>
      </w:r>
      <w:r w:rsidRPr="00C9458D">
        <w:rPr>
          <w:rFonts w:asciiTheme="majorHAnsi" w:eastAsia="Times New Roman" w:hAnsiTheme="majorHAnsi" w:cs="Arial"/>
          <w:color w:val="333333"/>
        </w:rPr>
        <w:br/>
      </w:r>
      <w:r w:rsidRPr="00C9458D">
        <w:rPr>
          <w:rFonts w:asciiTheme="majorHAnsi" w:eastAsia="Times New Roman" w:hAnsiTheme="majorHAnsi" w:cs="Arial"/>
          <w:color w:val="333333"/>
        </w:rPr>
        <w:lastRenderedPageBreak/>
        <w:br/>
      </w:r>
      <w:r w:rsidRPr="00C9458D">
        <w:rPr>
          <w:rFonts w:asciiTheme="majorHAnsi" w:eastAsia="Times New Roman" w:hAnsiTheme="majorHAnsi" w:cs="Arial"/>
          <w:color w:val="333333"/>
          <w:shd w:val="clear" w:color="auto" w:fill="FFFFFF"/>
        </w:rPr>
        <w:t>Fried PA, Smith AM. A literature review of the consequences of prenatal marihuana exposure. An emerging theme of a deficiency in aspects of executive function. Neurotoxicol Teratol 2001;23:1-11</w:t>
      </w:r>
    </w:p>
    <w:p w14:paraId="3A545DCB" w14:textId="77777777" w:rsidR="00B209AA" w:rsidRPr="00C9458D" w:rsidRDefault="002D7C6D" w:rsidP="00B209AA">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Goldschmidt L, Day NL, Richardson GA. Effects of prenatal marijuana exposure on child behavior problems at age 10. Neurotoxicol Teratol 2000;22:325-336</w:t>
      </w:r>
      <w:r w:rsidRPr="00C9458D">
        <w:rPr>
          <w:rFonts w:asciiTheme="majorHAnsi" w:eastAsia="Times New Roman" w:hAnsiTheme="majorHAnsi" w:cs="Arial"/>
          <w:color w:val="333333"/>
        </w:rPr>
        <w:br/>
      </w: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 xml:space="preserve"> Goldschmidt L, Richardson GA, Cornelius MD, Day NL. Prenatal marijuana and alcohol exposure and academic achievement at age 10. Neurotoxicol Teratol 2004;26:521-532</w:t>
      </w:r>
      <w:r w:rsidRPr="00C9458D">
        <w:rPr>
          <w:rFonts w:asciiTheme="majorHAnsi" w:eastAsia="Times New Roman" w:hAnsiTheme="majorHAnsi" w:cs="Arial"/>
          <w:color w:val="333333"/>
        </w:rPr>
        <w:br/>
      </w: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 xml:space="preserve"> Gray KA, Day NL, Leech S, Richardson GA. Prenatal marijuana exposure: Effect on child depressive symptoms at ten years of age. Neurotoxicol Teratol 2005;27:439-448</w:t>
      </w:r>
      <w:r w:rsidRPr="00C9458D">
        <w:rPr>
          <w:rFonts w:asciiTheme="majorHAnsi" w:eastAsia="Times New Roman" w:hAnsiTheme="majorHAnsi" w:cs="Arial"/>
          <w:color w:val="333333"/>
        </w:rPr>
        <w:br/>
      </w: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Goldschmidt L, Richardson GA, Willford J, Day NL. Prenatal marijuana exposure and intelligence test performance at age 6. J Am Acad Child Adolsc Psychiatry 2008;47(3):254-26</w:t>
      </w:r>
      <w:r w:rsidRPr="00C9458D">
        <w:rPr>
          <w:rFonts w:asciiTheme="majorHAnsi" w:eastAsia="Times New Roman" w:hAnsiTheme="majorHAnsi" w:cs="Arial"/>
          <w:color w:val="333333"/>
        </w:rPr>
        <w:br/>
      </w:r>
    </w:p>
    <w:p w14:paraId="519F1B06" w14:textId="77777777" w:rsidR="002D7C6D" w:rsidRPr="00C9458D" w:rsidRDefault="002D7C6D" w:rsidP="00B209AA">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Hayatbakhsh MR, Flenady VJ, Gibbons KS, Kingsbury AM, Hurrion E, Mamun AA, Najman JM. 2012. Birth outcomes associated with cannabis use before and during pregnancy. Pediatric Res 71(2): 215-219</w:t>
      </w:r>
      <w:r w:rsidRPr="00C9458D">
        <w:rPr>
          <w:rFonts w:asciiTheme="majorHAnsi" w:eastAsia="Times New Roman" w:hAnsiTheme="majorHAnsi" w:cs="Arial"/>
          <w:color w:val="333333"/>
        </w:rPr>
        <w:br/>
      </w:r>
    </w:p>
    <w:p w14:paraId="5FDC8CB2" w14:textId="77777777" w:rsidR="002D7C6D" w:rsidRPr="00C9458D" w:rsidRDefault="002D7C6D" w:rsidP="002D7C6D">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Huizink AC, Mulder EJ: Maternal smoking, drinking or cannabis use during pregnancy and neurobehavioral and cognitive functioning in human offspring. Neurosci Biobehav Rev. 2006; 30(1):24-41</w:t>
      </w:r>
    </w:p>
    <w:p w14:paraId="2B0E6880" w14:textId="77777777" w:rsidR="002D7C6D" w:rsidRPr="00C9458D" w:rsidRDefault="002D7C6D" w:rsidP="002D7C6D">
      <w:pPr>
        <w:rPr>
          <w:rFonts w:asciiTheme="majorHAnsi" w:eastAsia="Times New Roman" w:hAnsiTheme="majorHAnsi" w:cs="Arial"/>
          <w:color w:val="333333"/>
          <w:shd w:val="clear" w:color="auto" w:fill="FFFFFF"/>
        </w:rPr>
      </w:pPr>
    </w:p>
    <w:p w14:paraId="62CBB630" w14:textId="77777777" w:rsidR="00170245" w:rsidRPr="00C9458D" w:rsidRDefault="002D7C6D">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Jansson LM, Bunik M, Bogen DL. Lactation and the Marijuana-Using Mother. Breastfeed Med. 2015 Jul-Aug;10:342-3</w:t>
      </w: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Janisse JJ, Bailey BA, Ager J, Sokol RJ. 2014. Alcohol, tobacco, cocaine, and marijuana use: relative contributions to preterm delivery and fetal growth restriction. Subst Abuse 35: 60-67</w:t>
      </w:r>
      <w:r w:rsidRPr="00C9458D">
        <w:rPr>
          <w:rFonts w:asciiTheme="majorHAnsi" w:eastAsia="Times New Roman" w:hAnsiTheme="majorHAnsi" w:cs="Arial"/>
          <w:color w:val="333333"/>
        </w:rPr>
        <w:br/>
      </w: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Leemaqz SY, Dekker GA, McCowan LM, Kenny LC, Myers JE, Simpson NAB, Poston L, Roberts CT, on behalf of the SCOPE Consortium. Maternal marijuana use has independent effects on risk for spontaneous preterm birth but not other common later pregnancy complications. Reprod Toxicol 2016;62:77-86</w:t>
      </w:r>
      <w:r w:rsidRPr="00C9458D">
        <w:rPr>
          <w:rFonts w:asciiTheme="majorHAnsi" w:eastAsia="Times New Roman" w:hAnsiTheme="majorHAnsi" w:cs="Arial"/>
          <w:color w:val="333333"/>
        </w:rPr>
        <w:br/>
      </w: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Lachenmeier DW, Kroener L, Musshoff F, Madea B. 2004. Determination of cannabinoids in hemp food products by use of headspace solid-phase microextraction and gas chromatography-mass spectrometry. Anal Bioanal Chem 378: 183-189</w:t>
      </w: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Reece-Stremtan S, Marinelli KA; Academy of Breastfeeding Medicine. ABM Clinical Protocol #21: Guidelines for breastfeeding and substance use or substance use disorders, revised. Breastfeed Med 2015;10:135-141</w:t>
      </w:r>
      <w:r w:rsidRPr="00C9458D">
        <w:rPr>
          <w:rFonts w:asciiTheme="majorHAnsi" w:eastAsia="Times New Roman" w:hAnsiTheme="majorHAnsi" w:cs="Arial"/>
          <w:color w:val="333333"/>
        </w:rPr>
        <w:br/>
      </w:r>
    </w:p>
    <w:p w14:paraId="3C19386A" w14:textId="77777777" w:rsidR="002D7C6D" w:rsidRPr="00C9458D" w:rsidRDefault="002D7C6D">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lastRenderedPageBreak/>
        <w:t>Mark K, Desai A, Terplan M. Marijuana use and pregnancy: prevalence, associated characteristics, and birth outcomes. Arch Womens Ment Health. 2015</w:t>
      </w:r>
    </w:p>
    <w:p w14:paraId="2E960058" w14:textId="77777777" w:rsidR="002D7C6D" w:rsidRPr="00C9458D" w:rsidRDefault="002D7C6D">
      <w:pPr>
        <w:rPr>
          <w:rFonts w:asciiTheme="majorHAnsi" w:eastAsia="Times New Roman" w:hAnsiTheme="majorHAnsi" w:cs="Arial"/>
          <w:color w:val="333333"/>
          <w:shd w:val="clear" w:color="auto" w:fill="FFFFFF"/>
        </w:rPr>
      </w:pPr>
    </w:p>
    <w:p w14:paraId="4B97EE89" w14:textId="77777777" w:rsidR="002D7C6D" w:rsidRPr="00C9458D" w:rsidRDefault="002D7C6D" w:rsidP="002D7C6D">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Metz TD, Stickrath EH. Marijuana use in pregnancy and lactation: a review of the evidence. Am J Obstet Gynecol. 2015 May 15</w:t>
      </w:r>
      <w:r w:rsidRPr="00C9458D">
        <w:rPr>
          <w:rFonts w:asciiTheme="majorHAnsi" w:eastAsia="Times New Roman" w:hAnsiTheme="majorHAnsi" w:cs="Arial"/>
          <w:color w:val="333333"/>
        </w:rPr>
        <w:br/>
      </w:r>
    </w:p>
    <w:p w14:paraId="1EA6CAF3" w14:textId="77777777" w:rsidR="002D7C6D" w:rsidRPr="00C9458D" w:rsidRDefault="002D7C6D">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Roberson EK, Patrick WK, Hurwitz EL. 2014. Marijuana use and maternal experiences of severe nausea during pregnancy in Hawai'i. Hawaii J Med Public Health 73: 283-287</w:t>
      </w:r>
    </w:p>
    <w:p w14:paraId="7FC48332" w14:textId="77777777" w:rsidR="002D7C6D" w:rsidRPr="00C9458D" w:rsidRDefault="002D7C6D">
      <w:pPr>
        <w:rPr>
          <w:rFonts w:asciiTheme="majorHAnsi" w:eastAsia="Times New Roman" w:hAnsiTheme="majorHAnsi" w:cs="Times New Roman"/>
          <w:color w:val="333333"/>
          <w:shd w:val="clear" w:color="auto" w:fill="FFFFFF"/>
        </w:rPr>
      </w:pPr>
    </w:p>
    <w:p w14:paraId="30EA1AD6" w14:textId="77777777" w:rsidR="002D7C6D" w:rsidRPr="00C9458D" w:rsidRDefault="002D7C6D" w:rsidP="002D7C6D">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Robinson LL, Buckley JD, Daigle AE et al: Maternal drug use and risk of childhood nonlymphoblastic leukemia among offspring. An epidemiologic investigation implicating marijuana. Cancer 63:1904-1911, 1989</w:t>
      </w:r>
    </w:p>
    <w:p w14:paraId="20145F62" w14:textId="77777777" w:rsidR="002D7C6D" w:rsidRPr="00C9458D" w:rsidRDefault="002D7C6D" w:rsidP="002D7C6D">
      <w:pPr>
        <w:rPr>
          <w:rFonts w:asciiTheme="majorHAnsi" w:eastAsia="Times New Roman" w:hAnsiTheme="majorHAnsi" w:cs="Arial"/>
          <w:color w:val="333333"/>
          <w:shd w:val="clear" w:color="auto" w:fill="FFFFFF"/>
        </w:rPr>
      </w:pPr>
    </w:p>
    <w:p w14:paraId="489BEBB2" w14:textId="77777777" w:rsidR="002D7C6D" w:rsidRPr="00C9458D" w:rsidRDefault="002D7C6D">
      <w:pPr>
        <w:rPr>
          <w:rFonts w:asciiTheme="majorHAnsi" w:eastAsia="Times New Roman" w:hAnsiTheme="majorHAnsi" w:cs="Times New Roman"/>
          <w:color w:val="333333"/>
          <w:shd w:val="clear" w:color="auto" w:fill="FFFFFF"/>
        </w:rPr>
      </w:pPr>
      <w:r w:rsidRPr="00C9458D">
        <w:rPr>
          <w:rFonts w:asciiTheme="majorHAnsi" w:eastAsia="Times New Roman" w:hAnsiTheme="majorHAnsi" w:cs="Arial"/>
          <w:color w:val="333333"/>
          <w:shd w:val="clear" w:color="auto" w:fill="FFFFFF"/>
        </w:rPr>
        <w:t>Saurel-Cubizolles MJ, Prunet C, Blondel B. Cannabis use during pregnancy in France in 2010. BJOG. 2014 Jul;121(8):971-7</w:t>
      </w:r>
    </w:p>
    <w:p w14:paraId="20ADF53E" w14:textId="77777777" w:rsidR="002D7C6D" w:rsidRPr="00C9458D" w:rsidRDefault="002D7C6D">
      <w:pPr>
        <w:rPr>
          <w:rFonts w:asciiTheme="majorHAnsi" w:eastAsia="Times New Roman" w:hAnsiTheme="majorHAnsi" w:cs="Times New Roman"/>
          <w:color w:val="333333"/>
          <w:shd w:val="clear" w:color="auto" w:fill="FFFFFF"/>
        </w:rPr>
      </w:pPr>
    </w:p>
    <w:p w14:paraId="4CA5FC60" w14:textId="77777777" w:rsidR="00170245" w:rsidRPr="00C9458D" w:rsidRDefault="00170245">
      <w:pPr>
        <w:rPr>
          <w:rFonts w:asciiTheme="majorHAnsi" w:eastAsia="Times New Roman" w:hAnsiTheme="majorHAnsi" w:cs="Times New Roman"/>
        </w:rPr>
      </w:pPr>
      <w:r w:rsidRPr="00C9458D">
        <w:rPr>
          <w:rFonts w:asciiTheme="majorHAnsi" w:eastAsia="Times New Roman" w:hAnsiTheme="majorHAnsi" w:cs="Times New Roman"/>
          <w:color w:val="333333"/>
          <w:shd w:val="clear" w:color="auto" w:fill="FFFFFF"/>
        </w:rPr>
        <w:t>Shaw GM, Velie EM, Morland KB: Parental recreational drug use and risk for neural tube defects. Am J Epidemiol 144:1155-1160, 1996</w:t>
      </w:r>
    </w:p>
    <w:p w14:paraId="16CFD933" w14:textId="77777777" w:rsidR="002D7C6D" w:rsidRPr="00C9458D" w:rsidRDefault="00B209AA" w:rsidP="00B209AA">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rPr>
        <w:br/>
      </w:r>
      <w:r w:rsidRPr="00C9458D">
        <w:rPr>
          <w:rFonts w:asciiTheme="majorHAnsi" w:eastAsia="Times New Roman" w:hAnsiTheme="majorHAnsi" w:cs="Arial"/>
          <w:color w:val="333333"/>
          <w:shd w:val="clear" w:color="auto" w:fill="FFFFFF"/>
        </w:rPr>
        <w:t>Torfs CP, Velie EM, Oechsli FW et al: A population-based study of gastroschisis: Demographic, pregnancy, and lifestyle risk factors. Teratology 50:44-53, 1994</w:t>
      </w:r>
      <w:r w:rsidR="005521F7" w:rsidRPr="00C9458D">
        <w:rPr>
          <w:rFonts w:asciiTheme="majorHAnsi" w:eastAsia="Times New Roman" w:hAnsiTheme="majorHAnsi" w:cs="Arial"/>
          <w:color w:val="333333"/>
        </w:rPr>
        <w:br/>
      </w:r>
    </w:p>
    <w:p w14:paraId="3ECC49B3" w14:textId="77777777" w:rsidR="002D7C6D" w:rsidRPr="00C9458D" w:rsidRDefault="005521F7" w:rsidP="00B209AA">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shd w:val="clear" w:color="auto" w:fill="FFFFFF"/>
        </w:rPr>
        <w:t xml:space="preserve">Varner MW, Silver RM, Rowland Hogue CJ, </w:t>
      </w:r>
      <w:r w:rsidR="00C9458D">
        <w:rPr>
          <w:rFonts w:asciiTheme="majorHAnsi" w:eastAsia="Times New Roman" w:hAnsiTheme="majorHAnsi" w:cs="Arial"/>
          <w:color w:val="333333"/>
          <w:shd w:val="clear" w:color="auto" w:fill="FFFFFF"/>
        </w:rPr>
        <w:t xml:space="preserve">et al, </w:t>
      </w:r>
      <w:r w:rsidRPr="00C9458D">
        <w:rPr>
          <w:rFonts w:asciiTheme="majorHAnsi" w:eastAsia="Times New Roman" w:hAnsiTheme="majorHAnsi" w:cs="Arial"/>
          <w:color w:val="333333"/>
          <w:shd w:val="clear" w:color="auto" w:fill="FFFFFF"/>
        </w:rPr>
        <w:t>Eunice Kennedy Shriver National Institute of Child Health and Human Development Stillbirth Collaborative Research Network. Association between stillbirth and illicit drug use and smoking during pregnancy. Obstet Gynecol. 2014 Jan;123(1):113-125</w:t>
      </w:r>
    </w:p>
    <w:p w14:paraId="3E343F81" w14:textId="77777777" w:rsidR="002D7C6D" w:rsidRPr="00C9458D" w:rsidRDefault="005521F7" w:rsidP="002D7C6D">
      <w:pPr>
        <w:rPr>
          <w:rFonts w:asciiTheme="majorHAnsi" w:eastAsia="Times New Roman" w:hAnsiTheme="majorHAnsi" w:cs="Arial"/>
          <w:color w:val="333333"/>
          <w:shd w:val="clear" w:color="auto" w:fill="FFFFFF"/>
        </w:rPr>
      </w:pPr>
      <w:r w:rsidRPr="00C9458D">
        <w:rPr>
          <w:rFonts w:asciiTheme="majorHAnsi" w:eastAsia="Times New Roman" w:hAnsiTheme="majorHAnsi" w:cs="Arial"/>
          <w:color w:val="333333"/>
        </w:rPr>
        <w:br/>
      </w:r>
      <w:r w:rsidR="002D7C6D" w:rsidRPr="00C9458D">
        <w:rPr>
          <w:rFonts w:asciiTheme="majorHAnsi" w:eastAsia="Times New Roman" w:hAnsiTheme="majorHAnsi" w:cs="Times New Roman"/>
          <w:color w:val="333333"/>
          <w:shd w:val="clear" w:color="auto" w:fill="FFFFFF"/>
        </w:rPr>
        <w:t>Williams LJ, Correa A, Rasmussen S: Maternal lifestyle factors and risk for ventricular septal defects. Birth Defects Research (Part A) 70:59-64, 2004</w:t>
      </w:r>
    </w:p>
    <w:p w14:paraId="75750BC8" w14:textId="77777777" w:rsidR="002D7C6D" w:rsidRPr="00C9458D" w:rsidRDefault="002D7C6D" w:rsidP="00B209AA">
      <w:pPr>
        <w:rPr>
          <w:rFonts w:asciiTheme="majorHAnsi" w:eastAsia="Times New Roman" w:hAnsiTheme="majorHAnsi" w:cs="Arial"/>
          <w:color w:val="333333"/>
        </w:rPr>
      </w:pPr>
    </w:p>
    <w:p w14:paraId="2651E248" w14:textId="77777777" w:rsidR="002D7C6D" w:rsidRPr="00C9458D" w:rsidRDefault="002D7C6D">
      <w:pPr>
        <w:rPr>
          <w:rFonts w:asciiTheme="majorHAnsi" w:eastAsia="Times New Roman" w:hAnsiTheme="majorHAnsi" w:cs="Arial"/>
          <w:color w:val="333333"/>
          <w:shd w:val="clear" w:color="auto" w:fill="FFFFFF"/>
        </w:rPr>
      </w:pPr>
    </w:p>
    <w:sectPr w:rsidR="002D7C6D" w:rsidRPr="00C9458D" w:rsidSect="007176E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18DFD" w14:textId="77777777" w:rsidR="00C9458D" w:rsidRDefault="00C9458D" w:rsidP="00C9458D">
      <w:r>
        <w:separator/>
      </w:r>
    </w:p>
  </w:endnote>
  <w:endnote w:type="continuationSeparator" w:id="0">
    <w:p w14:paraId="7D9B7CB2" w14:textId="77777777" w:rsidR="00C9458D" w:rsidRDefault="00C9458D" w:rsidP="00C9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9238" w14:textId="77777777" w:rsidR="00C9458D" w:rsidRDefault="00C9458D" w:rsidP="00A30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25A17" w14:textId="77777777" w:rsidR="00C9458D" w:rsidRDefault="00C9458D" w:rsidP="00C945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7C8A6" w14:textId="77777777" w:rsidR="00C9458D" w:rsidRDefault="00C9458D" w:rsidP="00A30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893CFA" w14:textId="77777777" w:rsidR="00C9458D" w:rsidRDefault="00C9458D" w:rsidP="00C945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2A9EA" w14:textId="77777777" w:rsidR="00C9458D" w:rsidRDefault="00C9458D" w:rsidP="00C9458D">
      <w:r>
        <w:separator/>
      </w:r>
    </w:p>
  </w:footnote>
  <w:footnote w:type="continuationSeparator" w:id="0">
    <w:p w14:paraId="722B2263" w14:textId="77777777" w:rsidR="00C9458D" w:rsidRDefault="00C9458D" w:rsidP="00C94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45"/>
    <w:rsid w:val="00170245"/>
    <w:rsid w:val="002D7C6D"/>
    <w:rsid w:val="005521F7"/>
    <w:rsid w:val="005F05BD"/>
    <w:rsid w:val="00637A8A"/>
    <w:rsid w:val="007176E9"/>
    <w:rsid w:val="00B209AA"/>
    <w:rsid w:val="00B26BAC"/>
    <w:rsid w:val="00C9458D"/>
    <w:rsid w:val="00FA0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90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9AA"/>
    <w:rPr>
      <w:color w:val="0000FF" w:themeColor="hyperlink"/>
      <w:u w:val="single"/>
    </w:rPr>
  </w:style>
  <w:style w:type="paragraph" w:styleId="Footer">
    <w:name w:val="footer"/>
    <w:basedOn w:val="Normal"/>
    <w:link w:val="FooterChar"/>
    <w:uiPriority w:val="99"/>
    <w:unhideWhenUsed/>
    <w:rsid w:val="00C9458D"/>
    <w:pPr>
      <w:tabs>
        <w:tab w:val="center" w:pos="4320"/>
        <w:tab w:val="right" w:pos="8640"/>
      </w:tabs>
    </w:pPr>
  </w:style>
  <w:style w:type="character" w:customStyle="1" w:styleId="FooterChar">
    <w:name w:val="Footer Char"/>
    <w:basedOn w:val="DefaultParagraphFont"/>
    <w:link w:val="Footer"/>
    <w:uiPriority w:val="99"/>
    <w:rsid w:val="00C9458D"/>
  </w:style>
  <w:style w:type="character" w:styleId="PageNumber">
    <w:name w:val="page number"/>
    <w:basedOn w:val="DefaultParagraphFont"/>
    <w:uiPriority w:val="99"/>
    <w:semiHidden/>
    <w:unhideWhenUsed/>
    <w:rsid w:val="00C945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9AA"/>
    <w:rPr>
      <w:color w:val="0000FF" w:themeColor="hyperlink"/>
      <w:u w:val="single"/>
    </w:rPr>
  </w:style>
  <w:style w:type="paragraph" w:styleId="Footer">
    <w:name w:val="footer"/>
    <w:basedOn w:val="Normal"/>
    <w:link w:val="FooterChar"/>
    <w:uiPriority w:val="99"/>
    <w:unhideWhenUsed/>
    <w:rsid w:val="00C9458D"/>
    <w:pPr>
      <w:tabs>
        <w:tab w:val="center" w:pos="4320"/>
        <w:tab w:val="right" w:pos="8640"/>
      </w:tabs>
    </w:pPr>
  </w:style>
  <w:style w:type="character" w:customStyle="1" w:styleId="FooterChar">
    <w:name w:val="Footer Char"/>
    <w:basedOn w:val="DefaultParagraphFont"/>
    <w:link w:val="Footer"/>
    <w:uiPriority w:val="99"/>
    <w:rsid w:val="00C9458D"/>
  </w:style>
  <w:style w:type="character" w:styleId="PageNumber">
    <w:name w:val="page number"/>
    <w:basedOn w:val="DefaultParagraphFont"/>
    <w:uiPriority w:val="99"/>
    <w:semiHidden/>
    <w:unhideWhenUsed/>
    <w:rsid w:val="00C9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11084">
      <w:bodyDiv w:val="1"/>
      <w:marLeft w:val="0"/>
      <w:marRight w:val="0"/>
      <w:marTop w:val="0"/>
      <w:marBottom w:val="0"/>
      <w:divBdr>
        <w:top w:val="none" w:sz="0" w:space="0" w:color="auto"/>
        <w:left w:val="none" w:sz="0" w:space="0" w:color="auto"/>
        <w:bottom w:val="none" w:sz="0" w:space="0" w:color="auto"/>
        <w:right w:val="none" w:sz="0" w:space="0" w:color="auto"/>
      </w:divBdr>
    </w:div>
    <w:div w:id="1794786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873</Words>
  <Characters>4978</Characters>
  <Application>Microsoft Macintosh Word</Application>
  <DocSecurity>0</DocSecurity>
  <Lines>41</Lines>
  <Paragraphs>11</Paragraphs>
  <ScaleCrop>false</ScaleCrop>
  <Company>University of CA, San Diego</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Alvarado</dc:creator>
  <cp:keywords/>
  <dc:description/>
  <cp:lastModifiedBy>Sonia Alvarado</cp:lastModifiedBy>
  <cp:revision>2</cp:revision>
  <cp:lastPrinted>2017-09-26T02:09:00Z</cp:lastPrinted>
  <dcterms:created xsi:type="dcterms:W3CDTF">2017-09-22T17:05:00Z</dcterms:created>
  <dcterms:modified xsi:type="dcterms:W3CDTF">2017-09-26T02:10:00Z</dcterms:modified>
</cp:coreProperties>
</file>